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01" w:rsidRPr="00217F81" w:rsidRDefault="00217F81" w:rsidP="00217F81">
      <w:pPr>
        <w:jc w:val="center"/>
        <w:rPr>
          <w:rFonts w:ascii="Times New Roman" w:hAnsi="Times New Roman" w:cs="Times New Roman"/>
          <w:b/>
          <w:sz w:val="24"/>
          <w:szCs w:val="24"/>
        </w:rPr>
      </w:pPr>
      <w:r w:rsidRPr="00217F81">
        <w:rPr>
          <w:rFonts w:ascii="Times New Roman" w:hAnsi="Times New Roman" w:cs="Times New Roman"/>
          <w:b/>
          <w:sz w:val="24"/>
          <w:szCs w:val="24"/>
        </w:rPr>
        <w:t>BAB V</w:t>
      </w:r>
    </w:p>
    <w:p w:rsidR="00217F81" w:rsidRPr="00217F81" w:rsidRDefault="00217F81" w:rsidP="00217F81">
      <w:pPr>
        <w:jc w:val="center"/>
        <w:rPr>
          <w:rFonts w:ascii="Times New Roman" w:hAnsi="Times New Roman" w:cs="Times New Roman"/>
          <w:b/>
          <w:sz w:val="24"/>
          <w:szCs w:val="24"/>
        </w:rPr>
      </w:pPr>
      <w:r w:rsidRPr="00217F81">
        <w:rPr>
          <w:rFonts w:ascii="Times New Roman" w:hAnsi="Times New Roman" w:cs="Times New Roman"/>
          <w:b/>
          <w:sz w:val="24"/>
          <w:szCs w:val="24"/>
        </w:rPr>
        <w:t>PENUTUP</w:t>
      </w:r>
    </w:p>
    <w:p w:rsidR="00217F81" w:rsidRDefault="00217F81" w:rsidP="00217F81">
      <w:pPr>
        <w:pStyle w:val="ListParagraph"/>
        <w:jc w:val="both"/>
        <w:rPr>
          <w:rFonts w:ascii="Times New Roman" w:hAnsi="Times New Roman" w:cs="Times New Roman"/>
          <w:sz w:val="24"/>
          <w:szCs w:val="24"/>
        </w:rPr>
      </w:pPr>
    </w:p>
    <w:p w:rsidR="00217F81" w:rsidRPr="00C515BD" w:rsidRDefault="00217F81" w:rsidP="00C515BD">
      <w:pPr>
        <w:pStyle w:val="ListParagraph"/>
        <w:numPr>
          <w:ilvl w:val="0"/>
          <w:numId w:val="1"/>
        </w:numPr>
        <w:spacing w:after="0" w:line="480" w:lineRule="auto"/>
        <w:ind w:hanging="436"/>
        <w:jc w:val="both"/>
        <w:rPr>
          <w:rFonts w:ascii="Times New Roman" w:hAnsi="Times New Roman" w:cs="Times New Roman"/>
          <w:b/>
          <w:sz w:val="24"/>
          <w:szCs w:val="24"/>
        </w:rPr>
      </w:pPr>
      <w:r w:rsidRPr="00C515BD">
        <w:rPr>
          <w:rFonts w:ascii="Times New Roman" w:hAnsi="Times New Roman" w:cs="Times New Roman"/>
          <w:b/>
          <w:sz w:val="24"/>
          <w:szCs w:val="24"/>
        </w:rPr>
        <w:t>Kesimpulan</w:t>
      </w:r>
    </w:p>
    <w:p w:rsidR="00C515BD" w:rsidRDefault="00C515BD" w:rsidP="00C515BD">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Setelah penulis menguraikan dalam bab-bab sebelumnya dan melakukan analisis, maka dapat diambil kesimpulan dari pembahasan efektivitas Teknologi Komunikasi terhadap pembangunan Masyarakat Desa (studi kasus Desa Internet di Melung Kecamatan Kedungbanteng sebagai berikut:</w:t>
      </w:r>
    </w:p>
    <w:p w:rsidR="00C515BD" w:rsidRDefault="00C515BD" w:rsidP="00C515BD">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Berdasarkan pendekatan sumber (</w:t>
      </w:r>
      <w:r w:rsidRPr="00C515BD">
        <w:rPr>
          <w:rFonts w:ascii="Times New Roman" w:hAnsi="Times New Roman" w:cs="Times New Roman"/>
          <w:i/>
          <w:sz w:val="24"/>
          <w:szCs w:val="24"/>
        </w:rPr>
        <w:t>resource approach</w:t>
      </w:r>
      <w:r>
        <w:rPr>
          <w:rFonts w:ascii="Times New Roman" w:hAnsi="Times New Roman" w:cs="Times New Roman"/>
          <w:sz w:val="24"/>
          <w:szCs w:val="24"/>
        </w:rPr>
        <w:t>), diketahui bahwa untuk mendatangkan peralatan untuk menyambungkan internet ke desa diperlukan biaya 6 juta rupiah</w:t>
      </w:r>
      <w:r w:rsidR="00EA0D17">
        <w:rPr>
          <w:rFonts w:ascii="Times New Roman" w:hAnsi="Times New Roman" w:cs="Times New Roman"/>
          <w:sz w:val="24"/>
          <w:szCs w:val="24"/>
        </w:rPr>
        <w:t>. Selain dari sarana prasarana, SDM juga diperhitungkan dalam pendekatan sumber. SDM yang sudah siap dengan pengadaan internet baru mencakup perangkat desa dan beberapa warga yang memiliki latar belakang pendidikan tinggi. Sedangkan di Desa Melung ada lebih dari 300 jiwa yang tidak tamat Sekolah Dasar (SD), dan lebih dari 900 jiwa yang hanya lulusan SD dari jumlah keseluruhan 2266 jiwa warga Desa Melung. Artinya lebih dari setengah dari warga Desa Melung belum siap dengan program Desa Internet tersebut.</w:t>
      </w:r>
    </w:p>
    <w:p w:rsidR="00EA0D17" w:rsidRDefault="00EA0D17" w:rsidP="00C515BD">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Berdasarkan pendekatan proses (</w:t>
      </w:r>
      <w:r w:rsidRPr="00EA0D17">
        <w:rPr>
          <w:rFonts w:ascii="Times New Roman" w:hAnsi="Times New Roman" w:cs="Times New Roman"/>
          <w:i/>
          <w:sz w:val="24"/>
          <w:szCs w:val="24"/>
        </w:rPr>
        <w:t>process approach</w:t>
      </w:r>
      <w:r w:rsidR="00D03EBD">
        <w:rPr>
          <w:rFonts w:ascii="Times New Roman" w:hAnsi="Times New Roman" w:cs="Times New Roman"/>
          <w:sz w:val="24"/>
          <w:szCs w:val="24"/>
        </w:rPr>
        <w:t xml:space="preserve">), belum maksimalnya pogram melek huruf menyebabkan warga yang tidak mampu baca tulis tetap tidak dapat memanfaatkan internet di desa tersebut untuk menaikkan taraf ekonominya. Dan karena </w:t>
      </w:r>
      <w:r w:rsidR="00D03EBD">
        <w:rPr>
          <w:rFonts w:ascii="Times New Roman" w:hAnsi="Times New Roman" w:cs="Times New Roman"/>
          <w:sz w:val="24"/>
          <w:szCs w:val="24"/>
        </w:rPr>
        <w:lastRenderedPageBreak/>
        <w:t>dikhawatirkan internet itu digunakan dengan kurang bijak, maka pemerintah desa masih menggunakan password sehingga tidak semua orang dapat mengakses internet. Selain itu, belum adanya peraturan desa yang mengatur mengenai penggunaan dan pemakaian internet.</w:t>
      </w:r>
    </w:p>
    <w:p w:rsidR="00D03EBD" w:rsidRDefault="00D03EBD" w:rsidP="00C515BD">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Berdasarkan pendekatan sasaran (</w:t>
      </w:r>
      <w:r w:rsidRPr="00D03EBD">
        <w:rPr>
          <w:rFonts w:ascii="Times New Roman" w:hAnsi="Times New Roman" w:cs="Times New Roman"/>
          <w:i/>
          <w:sz w:val="24"/>
          <w:szCs w:val="24"/>
        </w:rPr>
        <w:t>goals approach</w:t>
      </w:r>
      <w:r>
        <w:rPr>
          <w:rFonts w:ascii="Times New Roman" w:hAnsi="Times New Roman" w:cs="Times New Roman"/>
          <w:sz w:val="24"/>
          <w:szCs w:val="24"/>
        </w:rPr>
        <w:t xml:space="preserve">), dalam pembangunan keagamaan, internet belum digunakan secara maksimal terutama oleh Ulama-ulama di atas 40 tahun. Meski begitu, Ustad muda sudah menggunakannya sebagai bahan referensi meskipun sedikit. Sedangkan dalam pembangunan sosial, masyarakat masih mengenal internet sebatas jejaring sosial, pemanfaatan untuk menaikkan taraf ekonomi </w:t>
      </w:r>
      <w:r w:rsidR="000B2D36">
        <w:rPr>
          <w:rFonts w:ascii="Times New Roman" w:hAnsi="Times New Roman" w:cs="Times New Roman"/>
          <w:sz w:val="24"/>
          <w:szCs w:val="24"/>
        </w:rPr>
        <w:t>keluarga belum begitu terlihat.</w:t>
      </w:r>
    </w:p>
    <w:p w:rsidR="000B2D36" w:rsidRDefault="000B2D36" w:rsidP="000B2D36">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Berdasarkan ketiga kriteria efektivitas tersebut, maka dapat ditarik kesimpulan dalam efektivitas teknologi komunikasi terhadap pembangunan masyarakat desa yang ada di Desa Melung Kecamatan Kedungbanteng belum efektif.</w:t>
      </w:r>
    </w:p>
    <w:p w:rsidR="000B2D36" w:rsidRPr="00C515BD" w:rsidRDefault="000B2D36" w:rsidP="000B2D36">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Beberapa faktor yang dapat mempengaruhi efektivitas yaitu sumber daya yang di dalamnya mencakup sarana prasarana dan sumber daya manusia, proses pelaksanaan program, dan tingkat keberhasilan yang dicapai dari </w:t>
      </w:r>
      <w:r w:rsidR="0026365F">
        <w:rPr>
          <w:rFonts w:ascii="Times New Roman" w:hAnsi="Times New Roman" w:cs="Times New Roman"/>
          <w:sz w:val="24"/>
          <w:szCs w:val="24"/>
        </w:rPr>
        <w:t>tujuan awal dilaksanakannya prog</w:t>
      </w:r>
      <w:r>
        <w:rPr>
          <w:rFonts w:ascii="Times New Roman" w:hAnsi="Times New Roman" w:cs="Times New Roman"/>
          <w:sz w:val="24"/>
          <w:szCs w:val="24"/>
        </w:rPr>
        <w:t>ram.</w:t>
      </w:r>
    </w:p>
    <w:p w:rsidR="00217F81" w:rsidRPr="0026365F" w:rsidRDefault="00736F03" w:rsidP="00736F03">
      <w:pPr>
        <w:pStyle w:val="ListParagraph"/>
        <w:numPr>
          <w:ilvl w:val="0"/>
          <w:numId w:val="1"/>
        </w:numPr>
        <w:ind w:hanging="436"/>
        <w:jc w:val="both"/>
        <w:rPr>
          <w:rFonts w:ascii="Times New Roman" w:hAnsi="Times New Roman" w:cs="Times New Roman"/>
          <w:b/>
          <w:sz w:val="24"/>
          <w:szCs w:val="24"/>
        </w:rPr>
      </w:pPr>
      <w:r w:rsidRPr="0026365F">
        <w:rPr>
          <w:rFonts w:ascii="Times New Roman" w:hAnsi="Times New Roman" w:cs="Times New Roman"/>
          <w:b/>
          <w:sz w:val="24"/>
          <w:szCs w:val="24"/>
        </w:rPr>
        <w:t>Saran</w:t>
      </w:r>
    </w:p>
    <w:p w:rsidR="0026365F" w:rsidRDefault="0026365F" w:rsidP="0026365F">
      <w:pPr>
        <w:pStyle w:val="ListParagraph"/>
        <w:spacing w:after="0" w:line="480" w:lineRule="auto"/>
        <w:ind w:firstLine="556"/>
        <w:jc w:val="both"/>
        <w:rPr>
          <w:rFonts w:asciiTheme="majorBidi" w:hAnsiTheme="majorBidi" w:cstheme="majorBidi"/>
          <w:sz w:val="24"/>
          <w:szCs w:val="24"/>
        </w:rPr>
      </w:pPr>
      <w:r>
        <w:rPr>
          <w:rFonts w:asciiTheme="majorBidi" w:hAnsiTheme="majorBidi" w:cstheme="majorBidi"/>
          <w:sz w:val="24"/>
          <w:szCs w:val="24"/>
        </w:rPr>
        <w:t>Adapun saran yang dapat penulis berikan setelah melakukan penelitian dan pembahasan mengenai efektivitas teknologi komunikasi terhadap pembangunan masyarakat desa sebagai berikut:</w:t>
      </w:r>
    </w:p>
    <w:p w:rsidR="0026365F" w:rsidRDefault="0026365F" w:rsidP="0026365F">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Pemerintah Desa sebisa mungkin untuk dapat lebih berusaha mengentaskan masyarakat desa dari buta huruf. Setiap hari teknologi semakin berkembang dan dapat dimanfaatkan untuk kesejahteraan bersama sehingga penting untuk mengikuti perkembangan zaman. Perlu adanya pelatihan-pelatihan lebih mendalam mengenai pengenalan dan penggunaan internet agar internet dapat dijamah oleh siapa saja tanpa membedakan tingkat pendidikan dan profesi.</w:t>
      </w:r>
    </w:p>
    <w:p w:rsidR="0026365F" w:rsidRPr="0026365F" w:rsidRDefault="0026365F" w:rsidP="0026365F">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Masyarakat lebih menyadari akan pentingnya pendidikan dan teknologi. Penanaman kesadaran-kesadaran tersebut akan membantu masyarakat desa dalam kehidupan sehari-hari seperti untuk kegiatan keagamaan, ekonomi, komunikasi, sosial, politik, dll.</w:t>
      </w:r>
    </w:p>
    <w:sectPr w:rsidR="0026365F" w:rsidRPr="0026365F" w:rsidSect="0026365F">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4F4" w:rsidRDefault="009734F4" w:rsidP="0026365F">
      <w:pPr>
        <w:spacing w:after="0" w:line="240" w:lineRule="auto"/>
      </w:pPr>
      <w:r>
        <w:separator/>
      </w:r>
    </w:p>
  </w:endnote>
  <w:endnote w:type="continuationSeparator" w:id="1">
    <w:p w:rsidR="009734F4" w:rsidRDefault="009734F4" w:rsidP="00263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5F" w:rsidRDefault="002636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5F" w:rsidRDefault="002636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5F" w:rsidRDefault="0026365F" w:rsidP="0026365F">
    <w:pPr>
      <w:pStyle w:val="Footer"/>
      <w:jc w:val="center"/>
    </w:pPr>
    <w:r>
      <w:t>49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4F4" w:rsidRDefault="009734F4" w:rsidP="0026365F">
      <w:pPr>
        <w:spacing w:after="0" w:line="240" w:lineRule="auto"/>
      </w:pPr>
      <w:r>
        <w:separator/>
      </w:r>
    </w:p>
  </w:footnote>
  <w:footnote w:type="continuationSeparator" w:id="1">
    <w:p w:rsidR="009734F4" w:rsidRDefault="009734F4" w:rsidP="002636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5F" w:rsidRDefault="00263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1641"/>
      <w:docPartObj>
        <w:docPartGallery w:val="Page Numbers (Top of Page)"/>
        <w:docPartUnique/>
      </w:docPartObj>
    </w:sdtPr>
    <w:sdtContent>
      <w:p w:rsidR="0026365F" w:rsidRDefault="0026365F">
        <w:pPr>
          <w:pStyle w:val="Header"/>
          <w:jc w:val="right"/>
        </w:pPr>
        <w:fldSimple w:instr=" PAGE   \* MERGEFORMAT ">
          <w:r>
            <w:rPr>
              <w:noProof/>
            </w:rPr>
            <w:t>51</w:t>
          </w:r>
        </w:fldSimple>
      </w:p>
    </w:sdtContent>
  </w:sdt>
  <w:p w:rsidR="0026365F" w:rsidRDefault="002636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5F" w:rsidRDefault="002636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17BC"/>
    <w:multiLevelType w:val="hybridMultilevel"/>
    <w:tmpl w:val="544439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DB4976"/>
    <w:multiLevelType w:val="hybridMultilevel"/>
    <w:tmpl w:val="F2183BA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7F9A12A3"/>
    <w:multiLevelType w:val="hybridMultilevel"/>
    <w:tmpl w:val="7AE631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7F81"/>
    <w:rsid w:val="000B2D36"/>
    <w:rsid w:val="00217F81"/>
    <w:rsid w:val="0026365F"/>
    <w:rsid w:val="00432401"/>
    <w:rsid w:val="00736F03"/>
    <w:rsid w:val="009734F4"/>
    <w:rsid w:val="00A76B87"/>
    <w:rsid w:val="00C515BD"/>
    <w:rsid w:val="00D03EBD"/>
    <w:rsid w:val="00EA0D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81"/>
    <w:pPr>
      <w:ind w:left="720"/>
      <w:contextualSpacing/>
    </w:pPr>
  </w:style>
  <w:style w:type="paragraph" w:styleId="Header">
    <w:name w:val="header"/>
    <w:basedOn w:val="Normal"/>
    <w:link w:val="HeaderChar"/>
    <w:uiPriority w:val="99"/>
    <w:unhideWhenUsed/>
    <w:rsid w:val="00263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65F"/>
  </w:style>
  <w:style w:type="paragraph" w:styleId="Footer">
    <w:name w:val="footer"/>
    <w:basedOn w:val="Normal"/>
    <w:link w:val="FooterChar"/>
    <w:uiPriority w:val="99"/>
    <w:semiHidden/>
    <w:unhideWhenUsed/>
    <w:rsid w:val="002636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36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GAMMER</dc:creator>
  <cp:lastModifiedBy>GAMMER</cp:lastModifiedBy>
  <cp:revision>2</cp:revision>
  <dcterms:created xsi:type="dcterms:W3CDTF">2016-08-15T04:12:00Z</dcterms:created>
  <dcterms:modified xsi:type="dcterms:W3CDTF">2016-08-15T05:13:00Z</dcterms:modified>
</cp:coreProperties>
</file>