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0" w:rsidRDefault="005E0F20" w:rsidP="005E0F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D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0F20" w:rsidRPr="00B070DB" w:rsidRDefault="005E0F20" w:rsidP="005E0F20">
      <w:pPr>
        <w:pStyle w:val="FootnoteTex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lang w:val="id-ID"/>
        </w:rPr>
      </w:pPr>
      <w:r w:rsidRPr="00B070DB">
        <w:rPr>
          <w:b/>
          <w:sz w:val="24"/>
          <w:szCs w:val="24"/>
          <w:lang w:val="id-ID"/>
        </w:rPr>
        <w:t>Buku</w:t>
      </w:r>
    </w:p>
    <w:p w:rsidR="0096320A" w:rsidRDefault="0096320A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DeVito, Joseph A.,  </w:t>
      </w:r>
      <w:r w:rsidRPr="00B070DB">
        <w:rPr>
          <w:i/>
          <w:sz w:val="24"/>
          <w:szCs w:val="24"/>
          <w:lang w:val="id-ID"/>
        </w:rPr>
        <w:t>Human Communication, The Basic Course,</w:t>
      </w:r>
      <w:r w:rsidRPr="00B070DB">
        <w:rPr>
          <w:sz w:val="24"/>
          <w:szCs w:val="24"/>
          <w:lang w:val="id-ID"/>
        </w:rPr>
        <w:t xml:space="preserve"> New York: Haever Collins Publisher, 1991.</w:t>
      </w:r>
    </w:p>
    <w:p w:rsidR="0096320A" w:rsidRDefault="0096320A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35690D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Goffman, </w:t>
      </w:r>
      <w:r w:rsidRPr="0035690D">
        <w:rPr>
          <w:sz w:val="24"/>
          <w:szCs w:val="24"/>
        </w:rPr>
        <w:t>Erving</w:t>
      </w:r>
      <w:r>
        <w:t xml:space="preserve">, </w:t>
      </w:r>
      <w:r w:rsidRPr="0035690D">
        <w:rPr>
          <w:i/>
          <w:iCs/>
          <w:sz w:val="24"/>
          <w:szCs w:val="24"/>
        </w:rPr>
        <w:t>The Presentation of Self in Everyday Life,</w:t>
      </w:r>
      <w:r w:rsidRPr="0035690D">
        <w:rPr>
          <w:sz w:val="24"/>
          <w:szCs w:val="24"/>
        </w:rPr>
        <w:t xml:space="preserve"> New York: </w:t>
      </w:r>
      <w:r>
        <w:rPr>
          <w:sz w:val="24"/>
          <w:szCs w:val="24"/>
        </w:rPr>
        <w:t>Doubleday Anchor, 1959.</w:t>
      </w: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</w:rPr>
        <w:t>Guba</w:t>
      </w:r>
      <w:r w:rsidRPr="00B070DB">
        <w:rPr>
          <w:sz w:val="24"/>
          <w:szCs w:val="24"/>
          <w:lang w:val="id-ID"/>
        </w:rPr>
        <w:t>,</w:t>
      </w:r>
      <w:r w:rsidRPr="00B070DB">
        <w:rPr>
          <w:sz w:val="24"/>
          <w:szCs w:val="24"/>
        </w:rPr>
        <w:t xml:space="preserve"> EgonG.</w:t>
      </w:r>
      <w:r w:rsidRPr="00B070DB">
        <w:rPr>
          <w:sz w:val="24"/>
          <w:szCs w:val="24"/>
          <w:lang w:val="id-ID"/>
        </w:rPr>
        <w:t>,</w:t>
      </w:r>
      <w:r w:rsidRPr="00B070DB">
        <w:rPr>
          <w:sz w:val="24"/>
          <w:szCs w:val="24"/>
        </w:rPr>
        <w:t>&amp; Yvona S. Lincoln, “Co</w:t>
      </w:r>
      <w:r w:rsidRPr="00B070DB">
        <w:rPr>
          <w:sz w:val="24"/>
          <w:szCs w:val="24"/>
          <w:lang w:val="id-ID"/>
        </w:rPr>
        <w:t>m</w:t>
      </w:r>
      <w:r w:rsidRPr="00B070DB">
        <w:rPr>
          <w:sz w:val="24"/>
          <w:szCs w:val="24"/>
        </w:rPr>
        <w:t xml:space="preserve">peting Paradigms in Qualitative Research”, dalam Norman K. Denzin  and Yvonna S. Lincoln, </w:t>
      </w:r>
      <w:r w:rsidRPr="00B070DB">
        <w:rPr>
          <w:i/>
          <w:iCs/>
          <w:sz w:val="24"/>
          <w:szCs w:val="24"/>
        </w:rPr>
        <w:t>Handbook of Qualitative Research,</w:t>
      </w:r>
      <w:r w:rsidRPr="00B070DB">
        <w:rPr>
          <w:sz w:val="24"/>
          <w:szCs w:val="24"/>
        </w:rPr>
        <w:t xml:space="preserve"> New Delhi-London: Sage Publication, 1994</w:t>
      </w:r>
      <w:r w:rsidRPr="00B070DB">
        <w:rPr>
          <w:sz w:val="24"/>
          <w:szCs w:val="24"/>
          <w:lang w:val="id-ID"/>
        </w:rPr>
        <w:t>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  <w:r w:rsidRPr="00B070DB">
        <w:rPr>
          <w:sz w:val="24"/>
          <w:szCs w:val="24"/>
          <w:lang w:val="id-ID"/>
        </w:rPr>
        <w:t xml:space="preserve">Irawan, Prasetya,  </w:t>
      </w:r>
      <w:r>
        <w:rPr>
          <w:i/>
          <w:sz w:val="24"/>
          <w:szCs w:val="24"/>
          <w:lang w:val="id-ID"/>
        </w:rPr>
        <w:t>Penelitian Kualitatif dan Kua</w:t>
      </w:r>
      <w:r w:rsidRPr="00B070DB">
        <w:rPr>
          <w:i/>
          <w:sz w:val="24"/>
          <w:szCs w:val="24"/>
          <w:lang w:val="id-ID"/>
        </w:rPr>
        <w:t>ntitatif  untuk Ilmu-Ilmu Sosial,</w:t>
      </w:r>
      <w:r w:rsidRPr="00B070DB">
        <w:rPr>
          <w:sz w:val="24"/>
          <w:szCs w:val="24"/>
          <w:lang w:val="id-ID"/>
        </w:rPr>
        <w:t xml:space="preserve"> Jakarta: Departemen Ilmu Administrasi FISIP Universitas Indonesia, 2006.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  <w:r w:rsidRPr="00B070DB">
        <w:rPr>
          <w:sz w:val="24"/>
          <w:szCs w:val="24"/>
        </w:rPr>
        <w:t xml:space="preserve">Littlejohn, </w:t>
      </w:r>
      <w:r w:rsidRPr="00B070DB">
        <w:rPr>
          <w:sz w:val="24"/>
          <w:szCs w:val="24"/>
          <w:lang w:val="id-ID"/>
        </w:rPr>
        <w:t xml:space="preserve">Stephen W., </w:t>
      </w:r>
      <w:r w:rsidRPr="00B070DB">
        <w:rPr>
          <w:i/>
          <w:sz w:val="24"/>
          <w:szCs w:val="24"/>
          <w:lang w:val="id-ID"/>
        </w:rPr>
        <w:t>Theories</w:t>
      </w:r>
      <w:r w:rsidRPr="00B070DB">
        <w:rPr>
          <w:i/>
          <w:iCs/>
          <w:sz w:val="24"/>
          <w:szCs w:val="24"/>
          <w:lang w:val="id-ID"/>
        </w:rPr>
        <w:t xml:space="preserve"> of Human Communication,Fifth Edition,  </w:t>
      </w:r>
      <w:r w:rsidRPr="00B070DB">
        <w:rPr>
          <w:iCs/>
          <w:sz w:val="24"/>
          <w:szCs w:val="24"/>
          <w:lang w:val="id-ID"/>
        </w:rPr>
        <w:t>Belmont California: Wadswort Publishing Company</w:t>
      </w:r>
      <w:r w:rsidRPr="00B070DB">
        <w:rPr>
          <w:i/>
          <w:iCs/>
          <w:sz w:val="24"/>
          <w:szCs w:val="24"/>
        </w:rPr>
        <w:t>,</w:t>
      </w:r>
      <w:r w:rsidRPr="00B070DB">
        <w:rPr>
          <w:iCs/>
          <w:sz w:val="24"/>
          <w:szCs w:val="24"/>
          <w:lang w:val="id-ID"/>
        </w:rPr>
        <w:t>1992.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Mulyana, Dedy, </w:t>
      </w:r>
      <w:r w:rsidRPr="00B070DB">
        <w:rPr>
          <w:i/>
          <w:sz w:val="24"/>
          <w:szCs w:val="24"/>
          <w:lang w:val="id-ID"/>
        </w:rPr>
        <w:t>Ilmu Komunikasi Suatu Pengantar</w:t>
      </w:r>
      <w:r w:rsidRPr="00B070DB">
        <w:rPr>
          <w:sz w:val="24"/>
          <w:szCs w:val="24"/>
          <w:lang w:val="id-ID"/>
        </w:rPr>
        <w:t>, Bandung: Remaja Rosdakarya, 2000.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-------,  </w:t>
      </w:r>
      <w:r w:rsidRPr="00B070DB">
        <w:rPr>
          <w:i/>
          <w:sz w:val="24"/>
          <w:szCs w:val="24"/>
          <w:lang w:val="id-ID"/>
        </w:rPr>
        <w:t>Metodologi Penelitian Kualitatif, Paradigma Baru Ilmu Komunikasi dan Ilmu Sosial Lainnya,</w:t>
      </w:r>
      <w:r w:rsidRPr="00B070DB">
        <w:rPr>
          <w:sz w:val="24"/>
          <w:szCs w:val="24"/>
          <w:lang w:val="id-ID"/>
        </w:rPr>
        <w:t xml:space="preserve"> Bandung: Remaja Rosdakarya, 2008.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>Mulyana, Dedy, dan  Solatun, ed.</w:t>
      </w:r>
      <w:r w:rsidRPr="00B070DB">
        <w:rPr>
          <w:i/>
          <w:sz w:val="24"/>
          <w:szCs w:val="24"/>
          <w:lang w:val="id-ID"/>
        </w:rPr>
        <w:t xml:space="preserve"> Metode Penelitian Komunikasi, </w:t>
      </w:r>
      <w:r w:rsidRPr="00B070DB">
        <w:rPr>
          <w:sz w:val="24"/>
          <w:szCs w:val="24"/>
          <w:lang w:val="id-ID"/>
        </w:rPr>
        <w:t xml:space="preserve">Bandung: Remaja Rosdakarya, 2008. 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  <w:r w:rsidRPr="00B070DB">
        <w:rPr>
          <w:sz w:val="24"/>
          <w:szCs w:val="24"/>
        </w:rPr>
        <w:t>Moleong, Lexy J.</w:t>
      </w:r>
      <w:r w:rsidRPr="00B070DB">
        <w:rPr>
          <w:sz w:val="24"/>
          <w:szCs w:val="24"/>
          <w:lang w:val="id-ID"/>
        </w:rPr>
        <w:t>,</w:t>
      </w:r>
      <w:r w:rsidRPr="00B070DB">
        <w:rPr>
          <w:i/>
          <w:iCs/>
          <w:sz w:val="24"/>
          <w:szCs w:val="24"/>
        </w:rPr>
        <w:t>Metodolog</w:t>
      </w:r>
      <w:r>
        <w:rPr>
          <w:i/>
          <w:iCs/>
          <w:sz w:val="24"/>
          <w:szCs w:val="24"/>
        </w:rPr>
        <w:t>i</w:t>
      </w:r>
      <w:r w:rsidRPr="00B070DB">
        <w:rPr>
          <w:i/>
          <w:iCs/>
          <w:sz w:val="24"/>
          <w:szCs w:val="24"/>
        </w:rPr>
        <w:t xml:space="preserve"> Penelitian Kualitatif,</w:t>
      </w:r>
      <w:r w:rsidRPr="00B070DB">
        <w:rPr>
          <w:sz w:val="24"/>
          <w:szCs w:val="24"/>
        </w:rPr>
        <w:t xml:space="preserve"> Bandung : Remaja  Rosdakarya, 1998, cet. 1</w:t>
      </w:r>
      <w:r w:rsidRPr="00B070DB">
        <w:rPr>
          <w:sz w:val="24"/>
          <w:szCs w:val="24"/>
          <w:lang w:val="id-ID"/>
        </w:rPr>
        <w:t>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Nasuhi, Hamid, dkk, </w:t>
      </w:r>
      <w:r w:rsidRPr="00B070DB">
        <w:rPr>
          <w:i/>
          <w:sz w:val="24"/>
          <w:szCs w:val="24"/>
          <w:lang w:val="id-ID"/>
        </w:rPr>
        <w:t xml:space="preserve">Pedoman Penulisan Karya Ilmiah Skripi, Tesis dan Disertasi, </w:t>
      </w:r>
      <w:r w:rsidRPr="00B070DB">
        <w:rPr>
          <w:sz w:val="24"/>
          <w:szCs w:val="24"/>
          <w:lang w:val="id-ID"/>
        </w:rPr>
        <w:t>Jakarta: CeQDA UIN Syarif Hidayatullah Jakarta, 2007.</w:t>
      </w:r>
    </w:p>
    <w:p w:rsidR="005E0F20" w:rsidRDefault="005E0F20" w:rsidP="005E0F20">
      <w:pPr>
        <w:pStyle w:val="FootnoteText"/>
        <w:jc w:val="both"/>
        <w:rPr>
          <w:sz w:val="24"/>
          <w:szCs w:val="24"/>
        </w:rPr>
      </w:pPr>
    </w:p>
    <w:p w:rsidR="005E0F20" w:rsidRPr="0035690D" w:rsidRDefault="005E0F20" w:rsidP="005E0F20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>Ritzer, Georg</w:t>
      </w:r>
      <w:r w:rsidRPr="0035690D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Pr="0035690D">
        <w:rPr>
          <w:sz w:val="24"/>
          <w:szCs w:val="24"/>
        </w:rPr>
        <w:t xml:space="preserve"> el.al, </w:t>
      </w:r>
      <w:r w:rsidRPr="0035690D">
        <w:rPr>
          <w:i/>
          <w:sz w:val="24"/>
          <w:szCs w:val="24"/>
        </w:rPr>
        <w:t>Teori Sosiologi Modern,</w:t>
      </w:r>
      <w:r w:rsidRPr="0035690D">
        <w:rPr>
          <w:sz w:val="24"/>
          <w:szCs w:val="24"/>
        </w:rPr>
        <w:t xml:space="preserve"> Terj</w:t>
      </w:r>
      <w:r>
        <w:rPr>
          <w:sz w:val="24"/>
          <w:szCs w:val="24"/>
        </w:rPr>
        <w:t>, Jakarta: Prenada Media, 2004.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Salim, Agus, </w:t>
      </w:r>
      <w:r w:rsidRPr="00B070DB">
        <w:rPr>
          <w:i/>
          <w:sz w:val="24"/>
          <w:szCs w:val="24"/>
          <w:lang w:val="id-ID"/>
        </w:rPr>
        <w:t>Teori dan Paradigma Penelitian Sosial,</w:t>
      </w:r>
      <w:r w:rsidRPr="00B070DB">
        <w:rPr>
          <w:sz w:val="24"/>
          <w:szCs w:val="24"/>
          <w:lang w:val="id-ID"/>
        </w:rPr>
        <w:t xml:space="preserve"> Yogyakarta: Tiara Wacana, 1991.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Sutopo, HB., </w:t>
      </w:r>
      <w:r w:rsidRPr="00B070DB">
        <w:rPr>
          <w:i/>
          <w:sz w:val="24"/>
          <w:szCs w:val="24"/>
          <w:lang w:val="id-ID"/>
        </w:rPr>
        <w:t>Pengantar Penelitian Kualitatif</w:t>
      </w:r>
      <w:r w:rsidRPr="00B070DB">
        <w:rPr>
          <w:sz w:val="24"/>
          <w:szCs w:val="24"/>
          <w:lang w:val="id-ID"/>
        </w:rPr>
        <w:t xml:space="preserve"> , Dasar-Dasar Teoritis dan Praktis, Surakarta: UNS Press, 1988.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Tim Penyusun, </w:t>
      </w:r>
      <w:r w:rsidRPr="00B070DB">
        <w:rPr>
          <w:i/>
          <w:sz w:val="24"/>
          <w:szCs w:val="24"/>
          <w:lang w:val="id-ID"/>
        </w:rPr>
        <w:t>Panduan Akademik  STAIN Purwokerto 201</w:t>
      </w:r>
      <w:r>
        <w:rPr>
          <w:i/>
          <w:sz w:val="24"/>
          <w:szCs w:val="24"/>
        </w:rPr>
        <w:t>5-2016</w:t>
      </w:r>
      <w:r>
        <w:rPr>
          <w:sz w:val="24"/>
          <w:szCs w:val="24"/>
          <w:lang w:val="id-ID"/>
        </w:rPr>
        <w:t>, Purwokerto: STAIN Press, 20</w:t>
      </w:r>
      <w:r>
        <w:rPr>
          <w:sz w:val="24"/>
          <w:szCs w:val="24"/>
        </w:rPr>
        <w:t>15</w:t>
      </w:r>
      <w:r w:rsidRPr="00B070DB">
        <w:rPr>
          <w:sz w:val="24"/>
          <w:szCs w:val="24"/>
          <w:lang w:val="id-ID"/>
        </w:rPr>
        <w:t xml:space="preserve">. 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lastRenderedPageBreak/>
        <w:t xml:space="preserve">Tim Penyusun, </w:t>
      </w:r>
      <w:r w:rsidRPr="00B070DB">
        <w:rPr>
          <w:i/>
          <w:sz w:val="24"/>
          <w:szCs w:val="24"/>
          <w:lang w:val="id-ID"/>
        </w:rPr>
        <w:t>Panduan Penulisan Skripsi Sekolah Tinggi Agama Islam Negeri (STAIN) Purwokerto Tah</w:t>
      </w:r>
      <w:r>
        <w:rPr>
          <w:i/>
          <w:sz w:val="24"/>
          <w:szCs w:val="24"/>
          <w:lang w:val="id-ID"/>
        </w:rPr>
        <w:t>un 201</w:t>
      </w:r>
      <w:r>
        <w:rPr>
          <w:i/>
          <w:sz w:val="24"/>
          <w:szCs w:val="24"/>
        </w:rPr>
        <w:t>3 Edisi Revisi</w:t>
      </w:r>
      <w:r w:rsidRPr="00B070DB">
        <w:rPr>
          <w:i/>
          <w:sz w:val="24"/>
          <w:szCs w:val="24"/>
          <w:lang w:val="id-ID"/>
        </w:rPr>
        <w:t>.</w:t>
      </w: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lang w:val="id-ID"/>
        </w:rPr>
      </w:pPr>
      <w:r w:rsidRPr="00B070DB">
        <w:rPr>
          <w:b/>
          <w:sz w:val="24"/>
          <w:szCs w:val="24"/>
          <w:lang w:val="id-ID"/>
        </w:rPr>
        <w:t>Tulisan di Jurnal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b/>
          <w:sz w:val="24"/>
          <w:szCs w:val="24"/>
          <w:lang w:val="id-ID"/>
        </w:rPr>
      </w:pPr>
    </w:p>
    <w:p w:rsidR="005E0F20" w:rsidRPr="00B070DB" w:rsidRDefault="005E0F20" w:rsidP="005E0F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 xml:space="preserve">Akbar, Akhmad Zaini, “Aliran Empiris dan Kritis dalam Penelitian Komunikasi Massa” dalam </w:t>
      </w:r>
      <w:r w:rsidRPr="00B070DB">
        <w:rPr>
          <w:rFonts w:ascii="Times New Roman" w:hAnsi="Times New Roman" w:cs="Times New Roman"/>
          <w:i/>
          <w:iCs/>
          <w:sz w:val="24"/>
          <w:szCs w:val="24"/>
        </w:rPr>
        <w:t>Jurnal Ikatan Sarjana Komunikasi Indonesia (ISKI</w:t>
      </w:r>
      <w:r w:rsidRPr="00B070DB">
        <w:rPr>
          <w:rFonts w:ascii="Times New Roman" w:hAnsi="Times New Roman" w:cs="Times New Roman"/>
          <w:sz w:val="24"/>
          <w:szCs w:val="24"/>
        </w:rPr>
        <w:t xml:space="preserve">), vol. III,April 1999. 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</w:rPr>
        <w:t xml:space="preserve">Ernawati </w:t>
      </w:r>
      <w:r w:rsidRPr="00B070DB">
        <w:rPr>
          <w:sz w:val="24"/>
          <w:szCs w:val="24"/>
          <w:lang w:val="id-ID"/>
        </w:rPr>
        <w:t xml:space="preserve"> dkk, </w:t>
      </w:r>
      <w:r w:rsidRPr="00B070DB">
        <w:rPr>
          <w:sz w:val="24"/>
          <w:szCs w:val="24"/>
        </w:rPr>
        <w:t xml:space="preserve">“Hubungan </w:t>
      </w:r>
      <w:r w:rsidRPr="00B070DB">
        <w:rPr>
          <w:sz w:val="24"/>
          <w:szCs w:val="24"/>
          <w:lang w:val="id-ID"/>
        </w:rPr>
        <w:t>K</w:t>
      </w:r>
      <w:r w:rsidRPr="00B070DB">
        <w:rPr>
          <w:sz w:val="24"/>
          <w:szCs w:val="24"/>
        </w:rPr>
        <w:t xml:space="preserve">omunikasi </w:t>
      </w:r>
      <w:r w:rsidRPr="00B070DB">
        <w:rPr>
          <w:sz w:val="24"/>
          <w:szCs w:val="24"/>
          <w:lang w:val="id-ID"/>
        </w:rPr>
        <w:t>I</w:t>
      </w:r>
      <w:r w:rsidRPr="00B070DB">
        <w:rPr>
          <w:iCs/>
          <w:sz w:val="24"/>
          <w:szCs w:val="24"/>
        </w:rPr>
        <w:t xml:space="preserve">nterpersonal </w:t>
      </w:r>
      <w:r w:rsidRPr="00B070DB">
        <w:rPr>
          <w:sz w:val="24"/>
          <w:szCs w:val="24"/>
        </w:rPr>
        <w:t xml:space="preserve">antara </w:t>
      </w:r>
      <w:r w:rsidRPr="00B070DB">
        <w:rPr>
          <w:sz w:val="24"/>
          <w:szCs w:val="24"/>
          <w:lang w:val="id-ID"/>
        </w:rPr>
        <w:t>M</w:t>
      </w:r>
      <w:r w:rsidRPr="00B070DB">
        <w:rPr>
          <w:sz w:val="24"/>
          <w:szCs w:val="24"/>
        </w:rPr>
        <w:t xml:space="preserve">ahasiswa dan </w:t>
      </w:r>
      <w:r w:rsidRPr="00B070DB">
        <w:rPr>
          <w:sz w:val="24"/>
          <w:szCs w:val="24"/>
          <w:lang w:val="id-ID"/>
        </w:rPr>
        <w:t>D</w:t>
      </w:r>
      <w:r w:rsidRPr="00B070DB">
        <w:rPr>
          <w:sz w:val="24"/>
          <w:szCs w:val="24"/>
        </w:rPr>
        <w:t>osen dengan</w:t>
      </w:r>
      <w:r w:rsidRPr="00B070DB">
        <w:rPr>
          <w:sz w:val="24"/>
          <w:szCs w:val="24"/>
          <w:lang w:val="id-ID"/>
        </w:rPr>
        <w:t xml:space="preserve">  P</w:t>
      </w:r>
      <w:r w:rsidRPr="00B070DB">
        <w:rPr>
          <w:sz w:val="24"/>
          <w:szCs w:val="24"/>
        </w:rPr>
        <w:t xml:space="preserve">restasi </w:t>
      </w:r>
      <w:r w:rsidRPr="00B070DB">
        <w:rPr>
          <w:sz w:val="24"/>
          <w:szCs w:val="24"/>
          <w:lang w:val="id-ID"/>
        </w:rPr>
        <w:t>A</w:t>
      </w:r>
      <w:r w:rsidRPr="00B070DB">
        <w:rPr>
          <w:sz w:val="24"/>
          <w:szCs w:val="24"/>
        </w:rPr>
        <w:t xml:space="preserve">kademik </w:t>
      </w:r>
      <w:r w:rsidRPr="00B070DB">
        <w:rPr>
          <w:sz w:val="24"/>
          <w:szCs w:val="24"/>
          <w:lang w:val="id-ID"/>
        </w:rPr>
        <w:t>M</w:t>
      </w:r>
      <w:r w:rsidRPr="00B070DB">
        <w:rPr>
          <w:sz w:val="24"/>
          <w:szCs w:val="24"/>
        </w:rPr>
        <w:t xml:space="preserve">ahasisawa </w:t>
      </w:r>
      <w:r w:rsidRPr="00B070DB">
        <w:rPr>
          <w:sz w:val="24"/>
          <w:szCs w:val="24"/>
          <w:lang w:val="id-ID"/>
        </w:rPr>
        <w:t>F</w:t>
      </w:r>
      <w:r w:rsidRPr="00B070DB">
        <w:rPr>
          <w:sz w:val="24"/>
          <w:szCs w:val="24"/>
        </w:rPr>
        <w:t xml:space="preserve">akultas </w:t>
      </w:r>
      <w:r w:rsidRPr="00B070DB">
        <w:rPr>
          <w:sz w:val="24"/>
          <w:szCs w:val="24"/>
          <w:lang w:val="id-ID"/>
        </w:rPr>
        <w:t>P</w:t>
      </w:r>
      <w:r w:rsidRPr="00B070DB">
        <w:rPr>
          <w:sz w:val="24"/>
          <w:szCs w:val="24"/>
        </w:rPr>
        <w:t xml:space="preserve">sikologi Universitas Gunadarma”, yang dilakukan oleh </w:t>
      </w:r>
      <w:r w:rsidRPr="00B070DB">
        <w:rPr>
          <w:i/>
          <w:sz w:val="24"/>
          <w:szCs w:val="24"/>
          <w:lang w:val="id-ID"/>
        </w:rPr>
        <w:t>Jurnal Ilmiah Penelitian Psikologi,</w:t>
      </w:r>
      <w:r w:rsidRPr="00B070DB">
        <w:rPr>
          <w:sz w:val="24"/>
          <w:szCs w:val="24"/>
          <w:lang w:val="id-ID"/>
        </w:rPr>
        <w:t xml:space="preserve"> Universitas Gunadarma, Volume 14, No. 1, tahun 2009.</w:t>
      </w: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Hidayat, Dedy N. , “ Paradigma dan Perkembangan Penelitian Komunikasi”, dalam  </w:t>
      </w:r>
      <w:r w:rsidRPr="00B070DB">
        <w:rPr>
          <w:i/>
          <w:iCs/>
          <w:sz w:val="24"/>
          <w:szCs w:val="24"/>
        </w:rPr>
        <w:t>Jurnal Ikatan Sarjana Komunikasi Indonesia (ISKI</w:t>
      </w:r>
      <w:r w:rsidRPr="00B070DB">
        <w:rPr>
          <w:sz w:val="24"/>
          <w:szCs w:val="24"/>
        </w:rPr>
        <w:t xml:space="preserve">), </w:t>
      </w:r>
      <w:r w:rsidRPr="00B070DB">
        <w:rPr>
          <w:sz w:val="24"/>
          <w:szCs w:val="24"/>
          <w:lang w:val="id-ID"/>
        </w:rPr>
        <w:t>V</w:t>
      </w:r>
      <w:r w:rsidRPr="00B070DB">
        <w:rPr>
          <w:sz w:val="24"/>
          <w:szCs w:val="24"/>
        </w:rPr>
        <w:t>ol. III,April 1999</w:t>
      </w:r>
      <w:r w:rsidRPr="00B070DB">
        <w:rPr>
          <w:sz w:val="24"/>
          <w:szCs w:val="24"/>
          <w:lang w:val="id-ID"/>
        </w:rPr>
        <w:t>.</w:t>
      </w: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  <w:r w:rsidRPr="0035690D">
        <w:rPr>
          <w:sz w:val="24"/>
          <w:szCs w:val="24"/>
        </w:rPr>
        <w:t xml:space="preserve">Lely Arriane, “Kekerasan dalam Komunikasi Politik: Studi Dramaturgis Tentang Peristiwa Kekekrasan dalam Penyampaian Pesan-Pesan Politik di DPR RI,” Bandung: Universitas Padjajaran, </w:t>
      </w:r>
      <w:r w:rsidRPr="0035690D">
        <w:rPr>
          <w:i/>
          <w:sz w:val="24"/>
          <w:szCs w:val="24"/>
        </w:rPr>
        <w:t>Disertasi,</w:t>
      </w:r>
      <w:r w:rsidRPr="0035690D">
        <w:rPr>
          <w:sz w:val="24"/>
          <w:szCs w:val="24"/>
        </w:rPr>
        <w:t xml:space="preserve"> 2006.</w:t>
      </w:r>
    </w:p>
    <w:p w:rsidR="005E0F20" w:rsidRDefault="005E0F20" w:rsidP="005E0F20">
      <w:pPr>
        <w:pStyle w:val="FootnoteText"/>
        <w:jc w:val="both"/>
        <w:rPr>
          <w:sz w:val="24"/>
          <w:szCs w:val="24"/>
        </w:rPr>
      </w:pPr>
    </w:p>
    <w:p w:rsidR="005E0F20" w:rsidRPr="00B070DB" w:rsidRDefault="005E0F20" w:rsidP="005E0F20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B070DB">
        <w:rPr>
          <w:sz w:val="24"/>
          <w:szCs w:val="24"/>
          <w:lang w:val="id-ID"/>
        </w:rPr>
        <w:t xml:space="preserve">Mulyana, Dedy, “Kendala-Kendala Pengembangan Penelitian Komunikasi di Indonesia”, dalam </w:t>
      </w:r>
      <w:r w:rsidRPr="00B070DB">
        <w:rPr>
          <w:i/>
          <w:iCs/>
          <w:sz w:val="24"/>
          <w:szCs w:val="24"/>
        </w:rPr>
        <w:t>Jurnal Ikatan Sarjana Komunikasi Indonesia (ISKI</w:t>
      </w:r>
      <w:r w:rsidRPr="00B070DB">
        <w:rPr>
          <w:sz w:val="24"/>
          <w:szCs w:val="24"/>
        </w:rPr>
        <w:t xml:space="preserve">), </w:t>
      </w:r>
      <w:r w:rsidRPr="00B070DB">
        <w:rPr>
          <w:sz w:val="24"/>
          <w:szCs w:val="24"/>
          <w:lang w:val="id-ID"/>
        </w:rPr>
        <w:t>V</w:t>
      </w:r>
      <w:r w:rsidRPr="00B070DB">
        <w:rPr>
          <w:sz w:val="24"/>
          <w:szCs w:val="24"/>
        </w:rPr>
        <w:t>ol. III,April 1999</w:t>
      </w:r>
      <w:r w:rsidRPr="00B070DB">
        <w:rPr>
          <w:sz w:val="24"/>
          <w:szCs w:val="24"/>
          <w:lang w:val="id-ID"/>
        </w:rPr>
        <w:t>.</w:t>
      </w:r>
    </w:p>
    <w:p w:rsidR="005E0F20" w:rsidRPr="00BB5F29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5E0F20" w:rsidRPr="0035690D" w:rsidRDefault="005E0F20" w:rsidP="005E0F20">
      <w:pPr>
        <w:pStyle w:val="FootnoteText"/>
        <w:ind w:left="709" w:hanging="709"/>
        <w:rPr>
          <w:sz w:val="24"/>
          <w:szCs w:val="24"/>
        </w:rPr>
      </w:pPr>
      <w:r>
        <w:rPr>
          <w:sz w:val="24"/>
          <w:szCs w:val="24"/>
        </w:rPr>
        <w:t>Mus</w:t>
      </w:r>
      <w:r w:rsidRPr="0035690D">
        <w:rPr>
          <w:sz w:val="24"/>
          <w:szCs w:val="24"/>
        </w:rPr>
        <w:t xml:space="preserve">tain, “Teori Diri, Sebuah Tafsir Makna Simbolik, Pendekatan Dramaturgi Erving Goffman”,  </w:t>
      </w:r>
      <w:r w:rsidRPr="0035690D">
        <w:rPr>
          <w:i/>
          <w:sz w:val="24"/>
          <w:szCs w:val="24"/>
        </w:rPr>
        <w:t>Jurnal Komunika,</w:t>
      </w:r>
      <w:r w:rsidRPr="0035690D">
        <w:rPr>
          <w:sz w:val="24"/>
          <w:szCs w:val="24"/>
        </w:rPr>
        <w:t xml:space="preserve"> Volume 4 No 2, Juli-Desember 2010. </w:t>
      </w: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5E0F20" w:rsidRPr="0035690D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  <w:r w:rsidRPr="0035690D">
        <w:rPr>
          <w:sz w:val="24"/>
          <w:szCs w:val="24"/>
        </w:rPr>
        <w:t xml:space="preserve">Tika Mutia,  </w:t>
      </w:r>
      <w:r w:rsidRPr="0035690D">
        <w:rPr>
          <w:iCs/>
          <w:sz w:val="24"/>
          <w:szCs w:val="24"/>
        </w:rPr>
        <w:t xml:space="preserve">“Presentasi Diri Dosen Lajang (Sebuah Studi Dramaturgi Tentang Komunikasi Verbal dan Nonverbal Dosen Lajang di Kota Pekanbaru)”, Bandung: Universitas Padjajaran,  </w:t>
      </w:r>
      <w:r w:rsidRPr="0035690D">
        <w:rPr>
          <w:i/>
          <w:iCs/>
          <w:sz w:val="24"/>
          <w:szCs w:val="24"/>
        </w:rPr>
        <w:t>Skripsi,</w:t>
      </w:r>
      <w:r w:rsidRPr="0035690D">
        <w:rPr>
          <w:iCs/>
          <w:sz w:val="24"/>
          <w:szCs w:val="24"/>
        </w:rPr>
        <w:t xml:space="preserve"> 2013.</w:t>
      </w: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5E0F20" w:rsidRPr="0035690D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  <w:r w:rsidRPr="0035690D">
        <w:rPr>
          <w:sz w:val="24"/>
          <w:szCs w:val="24"/>
        </w:rPr>
        <w:t>Uus Uswatusolihah,  “Komunikasi Interpersonal Mahasiswa dengan Dosenn Pembimbing Skripsi (Studi di STAIN Purwoerto Tahun Akademik 2013-2014)”,</w:t>
      </w:r>
      <w:r w:rsidRPr="0035690D">
        <w:rPr>
          <w:i/>
          <w:sz w:val="24"/>
          <w:szCs w:val="24"/>
        </w:rPr>
        <w:t xml:space="preserve"> Laporan Penelitian, </w:t>
      </w:r>
      <w:r w:rsidRPr="0035690D">
        <w:rPr>
          <w:sz w:val="24"/>
          <w:szCs w:val="24"/>
        </w:rPr>
        <w:t xml:space="preserve">P3M STAIN Purwokerto.  </w:t>
      </w: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5E0F20" w:rsidRDefault="005E0F20" w:rsidP="005E0F20">
      <w:pPr>
        <w:pStyle w:val="FootnoteText"/>
        <w:ind w:left="709" w:hanging="709"/>
        <w:jc w:val="both"/>
        <w:rPr>
          <w:sz w:val="24"/>
          <w:szCs w:val="24"/>
        </w:rPr>
      </w:pPr>
    </w:p>
    <w:p w:rsidR="00602F8E" w:rsidRPr="005E0F20" w:rsidRDefault="008577A2">
      <w:pPr>
        <w:rPr>
          <w:lang w:val="en-US"/>
        </w:rPr>
      </w:pPr>
    </w:p>
    <w:sectPr w:rsidR="00602F8E" w:rsidRPr="005E0F20" w:rsidSect="00CC2E97">
      <w:headerReference w:type="default" r:id="rId7"/>
      <w:pgSz w:w="11906" w:h="16838"/>
      <w:pgMar w:top="2268" w:right="1701" w:bottom="1701" w:left="2268" w:header="1134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A2" w:rsidRDefault="008577A2" w:rsidP="00CC2E97">
      <w:pPr>
        <w:spacing w:after="0" w:line="240" w:lineRule="auto"/>
      </w:pPr>
      <w:r>
        <w:separator/>
      </w:r>
    </w:p>
  </w:endnote>
  <w:endnote w:type="continuationSeparator" w:id="1">
    <w:p w:rsidR="008577A2" w:rsidRDefault="008577A2" w:rsidP="00CC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A2" w:rsidRDefault="008577A2" w:rsidP="00CC2E97">
      <w:pPr>
        <w:spacing w:after="0" w:line="240" w:lineRule="auto"/>
      </w:pPr>
      <w:r>
        <w:separator/>
      </w:r>
    </w:p>
  </w:footnote>
  <w:footnote w:type="continuationSeparator" w:id="1">
    <w:p w:rsidR="008577A2" w:rsidRDefault="008577A2" w:rsidP="00CC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465"/>
      <w:docPartObj>
        <w:docPartGallery w:val="Page Numbers (Top of Page)"/>
        <w:docPartUnique/>
      </w:docPartObj>
    </w:sdtPr>
    <w:sdtContent>
      <w:p w:rsidR="00CC2E97" w:rsidRDefault="00CC2E97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CC2E97" w:rsidRDefault="00CC2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977"/>
    <w:multiLevelType w:val="hybridMultilevel"/>
    <w:tmpl w:val="E7343B5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F20"/>
    <w:rsid w:val="00216E54"/>
    <w:rsid w:val="00382120"/>
    <w:rsid w:val="00497AED"/>
    <w:rsid w:val="005E0F20"/>
    <w:rsid w:val="008577A2"/>
    <w:rsid w:val="0096320A"/>
    <w:rsid w:val="00CC2E97"/>
    <w:rsid w:val="00D73B84"/>
    <w:rsid w:val="00E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E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E0F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97"/>
  </w:style>
  <w:style w:type="paragraph" w:styleId="Footer">
    <w:name w:val="footer"/>
    <w:basedOn w:val="Normal"/>
    <w:link w:val="FooterChar"/>
    <w:uiPriority w:val="99"/>
    <w:semiHidden/>
    <w:unhideWhenUsed/>
    <w:rsid w:val="00CC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</dc:creator>
  <cp:lastModifiedBy>JAA</cp:lastModifiedBy>
  <cp:revision>4</cp:revision>
  <dcterms:created xsi:type="dcterms:W3CDTF">2016-07-17T13:30:00Z</dcterms:created>
  <dcterms:modified xsi:type="dcterms:W3CDTF">2016-08-25T07:49:00Z</dcterms:modified>
</cp:coreProperties>
</file>