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E7E" w:rsidRDefault="00C60E7E" w:rsidP="00C60E7E">
      <w:pPr>
        <w:ind w:left="-567" w:right="-568"/>
        <w:jc w:val="center"/>
        <w:rPr>
          <w:b/>
          <w:bCs/>
          <w:szCs w:val="24"/>
          <w:lang w:val="id-ID"/>
        </w:rPr>
      </w:pPr>
      <w:r>
        <w:rPr>
          <w:b/>
          <w:bCs/>
          <w:szCs w:val="24"/>
          <w:lang w:val="id-ID"/>
        </w:rPr>
        <w:t xml:space="preserve">GAYA HIDUP LESBIAN WISMA RADHICA </w:t>
      </w:r>
    </w:p>
    <w:p w:rsidR="00C60E7E" w:rsidRPr="008F3FDD" w:rsidRDefault="00C60E7E" w:rsidP="00C60E7E">
      <w:pPr>
        <w:ind w:left="-567" w:right="-568"/>
        <w:jc w:val="center"/>
        <w:rPr>
          <w:b/>
          <w:bCs/>
          <w:szCs w:val="24"/>
          <w:lang w:val="id-ID"/>
        </w:rPr>
      </w:pPr>
      <w:r>
        <w:rPr>
          <w:b/>
          <w:bCs/>
          <w:szCs w:val="24"/>
          <w:lang w:val="id-ID"/>
        </w:rPr>
        <w:t>DI JALAN GUNUNG MURIA PABUARAN PURWOKERTO</w:t>
      </w:r>
    </w:p>
    <w:p w:rsidR="00C60E7E" w:rsidRPr="00C22D0F" w:rsidRDefault="00C60E7E" w:rsidP="00C60E7E">
      <w:pPr>
        <w:tabs>
          <w:tab w:val="left" w:pos="5117"/>
        </w:tabs>
        <w:ind w:left="-567" w:right="-568"/>
        <w:jc w:val="left"/>
        <w:rPr>
          <w:b/>
          <w:bCs/>
          <w:szCs w:val="24"/>
        </w:rPr>
      </w:pPr>
      <w:r>
        <w:rPr>
          <w:b/>
          <w:bCs/>
          <w:szCs w:val="24"/>
        </w:rPr>
        <w:tab/>
      </w:r>
    </w:p>
    <w:p w:rsidR="00C60E7E" w:rsidRPr="00C22D0F" w:rsidRDefault="00C60E7E" w:rsidP="00C60E7E">
      <w:pPr>
        <w:ind w:left="-567" w:right="-568"/>
        <w:jc w:val="center"/>
        <w:rPr>
          <w:b/>
          <w:bCs/>
          <w:i/>
          <w:szCs w:val="24"/>
        </w:rPr>
      </w:pPr>
    </w:p>
    <w:p w:rsidR="00C60E7E" w:rsidRDefault="00C60E7E" w:rsidP="00C60E7E">
      <w:pPr>
        <w:pStyle w:val="NoSpacing"/>
        <w:jc w:val="center"/>
        <w:rPr>
          <w:szCs w:val="24"/>
          <w:lang w:val="id-ID"/>
        </w:rPr>
      </w:pPr>
      <w:r>
        <w:rPr>
          <w:szCs w:val="24"/>
          <w:lang w:val="id-ID"/>
        </w:rPr>
        <w:t>FITRI APRILIA PRASTIWI</w:t>
      </w:r>
    </w:p>
    <w:p w:rsidR="00C60E7E" w:rsidRPr="008F3FDD" w:rsidRDefault="00C60E7E" w:rsidP="00C60E7E">
      <w:pPr>
        <w:pStyle w:val="NoSpacing"/>
        <w:jc w:val="center"/>
        <w:rPr>
          <w:szCs w:val="24"/>
          <w:lang w:val="id-ID"/>
        </w:rPr>
      </w:pPr>
      <w:r>
        <w:rPr>
          <w:szCs w:val="24"/>
          <w:lang w:val="id-ID"/>
        </w:rPr>
        <w:t>1123103024</w:t>
      </w:r>
    </w:p>
    <w:p w:rsidR="00C60E7E" w:rsidRPr="00C22D0F" w:rsidRDefault="00C60E7E" w:rsidP="00C60E7E">
      <w:pPr>
        <w:pStyle w:val="NoSpacing"/>
        <w:jc w:val="center"/>
        <w:rPr>
          <w:szCs w:val="24"/>
        </w:rPr>
      </w:pPr>
    </w:p>
    <w:p w:rsidR="00C60E7E" w:rsidRPr="00C22D0F" w:rsidRDefault="00C60E7E" w:rsidP="00C60E7E">
      <w:pPr>
        <w:pStyle w:val="NoSpacing"/>
        <w:jc w:val="center"/>
        <w:rPr>
          <w:szCs w:val="24"/>
        </w:rPr>
      </w:pPr>
      <w:r w:rsidRPr="00C22D0F">
        <w:rPr>
          <w:szCs w:val="24"/>
        </w:rPr>
        <w:t>Jurusan S1 Bimbingan dan Konseling Islam</w:t>
      </w:r>
    </w:p>
    <w:p w:rsidR="00C60E7E" w:rsidRPr="00C22D0F" w:rsidRDefault="00C60E7E" w:rsidP="00C60E7E">
      <w:pPr>
        <w:pStyle w:val="NoSpacing"/>
        <w:jc w:val="center"/>
        <w:rPr>
          <w:szCs w:val="24"/>
        </w:rPr>
      </w:pPr>
      <w:r w:rsidRPr="00C22D0F">
        <w:rPr>
          <w:szCs w:val="24"/>
          <w:lang w:val="id-ID"/>
        </w:rPr>
        <w:t>Institut Agama Islam Negeri (IAIN</w:t>
      </w:r>
      <w:r w:rsidRPr="00C22D0F">
        <w:rPr>
          <w:szCs w:val="24"/>
        </w:rPr>
        <w:t>) Purwokerto</w:t>
      </w:r>
    </w:p>
    <w:p w:rsidR="00C60E7E" w:rsidRPr="00C22D0F" w:rsidRDefault="00C60E7E" w:rsidP="00C60E7E">
      <w:pPr>
        <w:jc w:val="center"/>
        <w:rPr>
          <w:b/>
          <w:szCs w:val="24"/>
        </w:rPr>
      </w:pPr>
    </w:p>
    <w:p w:rsidR="00C60E7E" w:rsidRPr="00C22D0F" w:rsidRDefault="00C60E7E" w:rsidP="00C60E7E">
      <w:pPr>
        <w:jc w:val="center"/>
        <w:rPr>
          <w:b/>
          <w:szCs w:val="24"/>
          <w:lang w:val="id-ID"/>
        </w:rPr>
      </w:pPr>
      <w:r w:rsidRPr="00C22D0F">
        <w:rPr>
          <w:b/>
          <w:szCs w:val="24"/>
        </w:rPr>
        <w:t>ABSTRAK</w:t>
      </w:r>
    </w:p>
    <w:p w:rsidR="00C60E7E" w:rsidRPr="00105035" w:rsidRDefault="00C60E7E" w:rsidP="00C60E7E">
      <w:pPr>
        <w:rPr>
          <w:b/>
          <w:bCs/>
          <w:szCs w:val="24"/>
        </w:rPr>
      </w:pPr>
    </w:p>
    <w:p w:rsidR="00C60E7E" w:rsidRDefault="00C60E7E" w:rsidP="00C60E7E">
      <w:pPr>
        <w:ind w:firstLine="567"/>
        <w:rPr>
          <w:szCs w:val="24"/>
          <w:lang w:val="id-ID"/>
        </w:rPr>
      </w:pPr>
      <w:r>
        <w:rPr>
          <w:szCs w:val="24"/>
          <w:lang w:val="id-ID"/>
        </w:rPr>
        <w:t>Latar belakang penelitian ini adalah lahirnya berbagai macam proses gaya hidup yang dilakoni oleh setiap individu di dalam masyarakat, salah satunya adalah proses berinteraksi. Sudah menjadi kodratnyalah manusia diciptakan berpasang-pasangan antara laki-laki dan perempuan, dan kemudian menjalin hubungan untuk membangun keluarga yang harmonis. Namun ternyata, dalam kehidupan manusia yang sebenar-benarnya muncul suatu hal yang berbeda serta dianggap tidak wajar, dikarenakan dua insan yang sejenis menjalin hubungan percintaan atau yang dikenal dengan homoseksual wanita (lesbian).</w:t>
      </w:r>
    </w:p>
    <w:p w:rsidR="00C60E7E" w:rsidRDefault="00C60E7E" w:rsidP="00C60E7E">
      <w:pPr>
        <w:ind w:firstLine="567"/>
        <w:rPr>
          <w:szCs w:val="24"/>
          <w:lang w:val="id-ID"/>
        </w:rPr>
      </w:pPr>
      <w:r w:rsidRPr="00B45631">
        <w:rPr>
          <w:szCs w:val="24"/>
          <w:lang w:val="id-ID"/>
        </w:rPr>
        <w:t>Tujuan penelitian ini adalah untuk mengetahui gaya hidup lesbian Wisma Radhica yang meliputi beberapa faktor yakni, karakteristik, waktu luang dan tempat menghabiskan waktu, cara berpakaian, teman berinteraksi dan jenis aktifitas yang dilakoni oleh mereka.</w:t>
      </w:r>
      <w:r>
        <w:rPr>
          <w:szCs w:val="24"/>
          <w:lang w:val="id-ID"/>
        </w:rPr>
        <w:t xml:space="preserve"> </w:t>
      </w:r>
      <w:r w:rsidRPr="00B45631">
        <w:rPr>
          <w:szCs w:val="24"/>
          <w:lang w:val="id-ID"/>
        </w:rPr>
        <w:t>Adapun subjek dalam penelitian ini adalah tiga orang lesbian yang kos di Wisma Radhica. Pendekatan yang digunakan dalam penelitian ini adalah pendekatan kualitatif yaitu suatu prosedur penelitian yang menghasilkan kata-kata tertulis atau lisan dari orang-orang dan perilaku yang diamati selama melakukan penelitian ini. Dasar penelitian yang digunakan adalah studi kasus, dimana penelitian yang dilakukan secara intensif, terperinci dan mendalam terhadap objek penelitian guna menjawab permasalahan dari penelitian. Sedangkan tipe penelitian adalah tipe penelitian deskriptif yaitu tipe penelitian yang memberikan gambaran umum dan penjelasan dengan berdasarkan data-data dan informasi tentang g</w:t>
      </w:r>
      <w:r>
        <w:rPr>
          <w:szCs w:val="24"/>
          <w:lang w:val="id-ID"/>
        </w:rPr>
        <w:t>aya hidup lesbian Wisma Radhica.</w:t>
      </w:r>
    </w:p>
    <w:p w:rsidR="00C60E7E" w:rsidRDefault="00C60E7E" w:rsidP="00C60E7E">
      <w:pPr>
        <w:ind w:firstLine="567"/>
        <w:rPr>
          <w:szCs w:val="24"/>
          <w:lang w:val="id-ID"/>
        </w:rPr>
      </w:pPr>
      <w:r>
        <w:rPr>
          <w:szCs w:val="24"/>
          <w:lang w:val="id-ID"/>
        </w:rPr>
        <w:t>Hasil penelitian ini menunjukkan bahwa lesbian Wisma Radhica dalam menjalani hidupnya sehari-hari hampir sama dengan orang-orang yang normal pada umumnya, yang membedakan hanyalah perilaku seksual mereka. Lesbian Wisma Radhica memiliki bentuk gaya hidup hedonis karena mereka memiliki pola hidup yang aktivitasnya untuk mencari kesenangan, seperti lebih banyak menghabiskan waktu di luar rumah, lebih banyak bermain, senang pada keramaian kota, senang membeli barang mahal yang disenanginya, serta selalu ingin menjadi pusat perhatian. Di samping itu, ketiga lesbian Wisma Radhica ini juga memiliki kemandirian dalam hidupnya, dibuktikan karena dari ketiga informan dalam penelitian ini</w:t>
      </w:r>
      <w:r w:rsidRPr="00BE101D">
        <w:rPr>
          <w:szCs w:val="24"/>
          <w:lang w:val="id-ID"/>
        </w:rPr>
        <w:t xml:space="preserve"> memiliki semangat bekerja untuk membantu ekonomi keluarga maupun memenuhi kebutuhan dirinya sendiri seperti membiayai kuliah dengan hasil keringatnya sendiri</w:t>
      </w:r>
      <w:r>
        <w:rPr>
          <w:szCs w:val="24"/>
          <w:lang w:val="id-ID"/>
        </w:rPr>
        <w:t xml:space="preserve">.  </w:t>
      </w:r>
    </w:p>
    <w:p w:rsidR="00C60E7E" w:rsidRPr="00BE101D" w:rsidRDefault="00C60E7E" w:rsidP="00C60E7E">
      <w:pPr>
        <w:ind w:firstLine="567"/>
        <w:rPr>
          <w:szCs w:val="24"/>
          <w:lang w:val="id-ID"/>
        </w:rPr>
      </w:pPr>
    </w:p>
    <w:p w:rsidR="0014767E" w:rsidRDefault="00C60E7E" w:rsidP="00C60E7E">
      <w:r w:rsidRPr="00C22D0F">
        <w:rPr>
          <w:b/>
          <w:szCs w:val="24"/>
        </w:rPr>
        <w:t>Kata Kunci</w:t>
      </w:r>
      <w:r w:rsidRPr="00C22D0F">
        <w:rPr>
          <w:szCs w:val="24"/>
        </w:rPr>
        <w:t xml:space="preserve"> : </w:t>
      </w:r>
      <w:r>
        <w:rPr>
          <w:szCs w:val="24"/>
          <w:lang w:val="id-ID"/>
        </w:rPr>
        <w:t>Gaya Hidup</w:t>
      </w:r>
      <w:r w:rsidRPr="00C22D0F">
        <w:rPr>
          <w:szCs w:val="24"/>
        </w:rPr>
        <w:t xml:space="preserve">, </w:t>
      </w:r>
      <w:r>
        <w:rPr>
          <w:szCs w:val="24"/>
          <w:lang w:val="id-ID"/>
        </w:rPr>
        <w:t>Lesbian</w:t>
      </w:r>
      <w:r w:rsidRPr="00C22D0F">
        <w:rPr>
          <w:szCs w:val="24"/>
        </w:rPr>
        <w:t xml:space="preserve"> dan </w:t>
      </w:r>
      <w:r>
        <w:rPr>
          <w:szCs w:val="24"/>
          <w:lang w:val="id-ID"/>
        </w:rPr>
        <w:t>Wisma Radhica</w:t>
      </w:r>
      <w:bookmarkStart w:id="0" w:name="_GoBack"/>
      <w:bookmarkEnd w:id="0"/>
    </w:p>
    <w:sectPr w:rsidR="0014767E" w:rsidSect="005362E1">
      <w:pgSz w:w="12191" w:h="16727"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7E"/>
    <w:rsid w:val="0014767E"/>
    <w:rsid w:val="004B71C0"/>
    <w:rsid w:val="005362E1"/>
    <w:rsid w:val="00945272"/>
    <w:rsid w:val="009F68CE"/>
    <w:rsid w:val="00A03C83"/>
    <w:rsid w:val="00C60E7E"/>
    <w:rsid w:val="00EE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7E"/>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7E"/>
    <w:pPr>
      <w:spacing w:after="0" w:line="240" w:lineRule="auto"/>
      <w:jc w:val="both"/>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7E"/>
    <w:pPr>
      <w:spacing w:after="0" w:line="24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E7E"/>
    <w:pPr>
      <w:spacing w:after="0" w:line="240" w:lineRule="auto"/>
      <w:jc w:val="both"/>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AGUSTIANSYAH</dc:creator>
  <cp:lastModifiedBy>AGUSTIANSYAH</cp:lastModifiedBy>
  <cp:revision>1</cp:revision>
  <dcterms:created xsi:type="dcterms:W3CDTF">2016-02-05T13:28:00Z</dcterms:created>
  <dcterms:modified xsi:type="dcterms:W3CDTF">2016-02-05T13:28:00Z</dcterms:modified>
</cp:coreProperties>
</file>